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BCA1" w14:textId="77777777" w:rsidR="00FF4DCB" w:rsidRPr="00F0594A" w:rsidRDefault="00FF4DCB" w:rsidP="00F76A35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0421F" w14:textId="60E3408A" w:rsidR="00F76A35" w:rsidRPr="00F31A40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 w:rsidRPr="00F3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F31A40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 w:rsidRPr="00F3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89"/>
        <w:gridCol w:w="6955"/>
      </w:tblGrid>
      <w:tr w:rsidR="00314D12" w:rsidRPr="00F31A40" w14:paraId="53EB8E9E" w14:textId="77777777" w:rsidTr="00503E2B">
        <w:trPr>
          <w:trHeight w:val="987"/>
        </w:trPr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F31A4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452B60" w14:textId="370B05DF" w:rsidR="00217F4E" w:rsidRPr="00503E2B" w:rsidRDefault="00881BBE" w:rsidP="00217F4E">
            <w:pPr>
              <w:keepNext/>
              <w:keepLines/>
              <w:spacing w:after="0" w:line="240" w:lineRule="auto"/>
              <w:jc w:val="center"/>
              <w:rPr>
                <w:rFonts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503E2B">
              <w:rPr>
                <w:rFonts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Секретар Сквирського районного суду Київської області</w:t>
            </w:r>
          </w:p>
          <w:p w14:paraId="15057B08" w14:textId="2EECC7F2" w:rsidR="00DE555B" w:rsidRPr="00503E2B" w:rsidRDefault="00DE555B" w:rsidP="00984167">
            <w:pPr>
              <w:keepNext/>
              <w:keepLines/>
              <w:spacing w:after="0" w:line="240" w:lineRule="auto"/>
              <w:jc w:val="center"/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503E2B"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(Категорія В)</w:t>
            </w:r>
          </w:p>
          <w:p w14:paraId="0E545272" w14:textId="77852BEA" w:rsidR="00DE555B" w:rsidRPr="00F31A40" w:rsidRDefault="00217F4E" w:rsidP="00912AA5">
            <w:pPr>
              <w:keepNext/>
              <w:keepLines/>
              <w:spacing w:after="0" w:line="240" w:lineRule="auto"/>
              <w:jc w:val="center"/>
              <w:rPr>
                <w:rFonts w:cs="Times New Roman"/>
                <w:i/>
                <w:color w:val="000000"/>
                <w:spacing w:val="-1"/>
                <w:szCs w:val="28"/>
                <w:lang w:eastAsia="ru-RU"/>
              </w:rPr>
            </w:pPr>
            <w:r w:rsidRPr="00503E2B"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Адреса</w:t>
            </w:r>
            <w:r w:rsidR="00562322" w:rsidRPr="00503E2B"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робочого місця:</w:t>
            </w:r>
            <w:r w:rsidR="006405C6" w:rsidRPr="00503E2B"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81BBE" w:rsidRPr="00503E2B">
              <w:rPr>
                <w:rFonts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м. Сквира, пров. Громова, 7а. Київська область, 09001</w:t>
            </w:r>
          </w:p>
        </w:tc>
      </w:tr>
      <w:tr w:rsidR="00314D12" w:rsidRPr="00AA4158" w14:paraId="0E55653B" w14:textId="77777777" w:rsidTr="00503E2B">
        <w:trPr>
          <w:trHeight w:val="266"/>
        </w:trPr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F31A4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A0C6C72" w14:textId="77777777" w:rsidR="00BC1E6E" w:rsidRPr="00503E2B" w:rsidRDefault="005716BA" w:rsidP="00BC1E6E">
            <w:pPr>
              <w:pStyle w:val="a5"/>
              <w:spacing w:before="0" w:after="0"/>
              <w:ind w:left="645"/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503E2B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Адрес</w:t>
            </w:r>
            <w:r w:rsidR="003B1061" w:rsidRPr="00503E2B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а робочого місця:</w:t>
            </w:r>
          </w:p>
          <w:p w14:paraId="4656FF93" w14:textId="6CF15580" w:rsidR="00BC1E6E" w:rsidRPr="00503E2B" w:rsidRDefault="003B1061" w:rsidP="00BC1E6E">
            <w:pPr>
              <w:pStyle w:val="a5"/>
              <w:spacing w:before="0" w:after="0"/>
              <w:ind w:left="645"/>
              <w:rPr>
                <w:rFonts w:eastAsiaTheme="minorHAnsi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503E2B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81BBE" w:rsidRPr="00503E2B">
              <w:rPr>
                <w:rFonts w:eastAsiaTheme="minorHAnsi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м. Сквира, пров. Громова, 7а. Київська область</w:t>
            </w:r>
          </w:p>
          <w:p w14:paraId="0A184100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1.Веде первинний облік справ і матеріалів, розгляд яких передбачено процесуальним законодавством, забезпечує заповнення обліково-статистичних карток в електронному вигляді.</w:t>
            </w:r>
          </w:p>
          <w:p w14:paraId="5F825C63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2.Забезпечує зберігання судових справ та інших матеріалів.</w:t>
            </w:r>
          </w:p>
          <w:p w14:paraId="271F356E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3.Веде номенклатурні справи суду.</w:t>
            </w:r>
          </w:p>
          <w:p w14:paraId="73519347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4.Здійснює облік і забезпечує зберігання речових доказів.</w:t>
            </w:r>
          </w:p>
          <w:p w14:paraId="1B8BEE3A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5.Здійснює підготовку судових справ із скаргами, поданнями для надіслання до судів вищих інстанцій.</w:t>
            </w:r>
          </w:p>
          <w:p w14:paraId="623EDC0B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6.Проводить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</w:t>
            </w:r>
          </w:p>
          <w:p w14:paraId="208C7BF2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7.Веде контрольні та зведені контрольні виконавчі провадження.</w:t>
            </w:r>
          </w:p>
          <w:p w14:paraId="487BC69C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8.Здійснює облік виконавчих документів, які передаються для виконання до державної виконавчої служби.</w:t>
            </w:r>
          </w:p>
          <w:p w14:paraId="4F7F2464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9.Проводить перевірку відповідності документів у судових справах опису справи.</w:t>
            </w:r>
          </w:p>
          <w:p w14:paraId="5BA3E260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10.Складає за встановленими формами статистичні звіти про результати розгляду судових справ.</w:t>
            </w:r>
          </w:p>
          <w:p w14:paraId="393052BE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11.Надає пропозиції щодо складання номенклатури справ суду.</w:t>
            </w:r>
          </w:p>
          <w:p w14:paraId="0DE32303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14:paraId="5DC2D15A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13.Здійснює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</w:p>
          <w:p w14:paraId="15E64A6E" w14:textId="77777777" w:rsidR="00881BBE" w:rsidRPr="00503E2B" w:rsidRDefault="00881BBE" w:rsidP="00881BB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3E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14.На час тимчасової відсутності старшого секретаря суду за наказом керівника апарату суду виконує його обов'язки.</w:t>
            </w:r>
          </w:p>
          <w:p w14:paraId="15198022" w14:textId="3EC2248B" w:rsidR="00314D12" w:rsidRPr="00503E2B" w:rsidRDefault="00881BBE" w:rsidP="00881BBE">
            <w:pPr>
              <w:pStyle w:val="a5"/>
              <w:numPr>
                <w:ilvl w:val="0"/>
                <w:numId w:val="3"/>
              </w:numPr>
              <w:tabs>
                <w:tab w:val="left" w:pos="289"/>
              </w:tabs>
              <w:spacing w:before="0" w:after="0"/>
              <w:ind w:left="0" w:firstLine="0"/>
              <w:rPr>
                <w:sz w:val="28"/>
                <w:szCs w:val="28"/>
              </w:rPr>
            </w:pPr>
            <w:r w:rsidRPr="00503E2B">
              <w:rPr>
                <w:rFonts w:eastAsia="Calibri"/>
                <w:sz w:val="28"/>
                <w:szCs w:val="28"/>
                <w:shd w:val="clear" w:color="auto" w:fill="FFFFFF"/>
              </w:rPr>
              <w:t>15.Виконує доручення голови суду, керівника апарату суду та старшого секретаря суду щодо організації роботи канцелярії суду.</w:t>
            </w:r>
          </w:p>
        </w:tc>
      </w:tr>
      <w:tr w:rsidR="00314D12" w:rsidRPr="00F31A40" w14:paraId="0EDF8B7B" w14:textId="77777777" w:rsidTr="00503E2B">
        <w:trPr>
          <w:trHeight w:val="402"/>
        </w:trPr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C883A4D" w:rsidR="00314D12" w:rsidRPr="00F31A4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C5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2C035EC" w14:textId="1E30410B" w:rsidR="00881BBE" w:rsidRPr="00503E2B" w:rsidRDefault="00881BBE" w:rsidP="00881BB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1.Посадовий оклад, відповідно до штатного розпису – 4394 грн. 00 коп.;</w:t>
            </w:r>
          </w:p>
          <w:p w14:paraId="4E32D343" w14:textId="31774B5E" w:rsidR="00314D12" w:rsidRPr="00503E2B" w:rsidRDefault="00881BBE" w:rsidP="00881BB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314D12" w:rsidRPr="00F31A40" w14:paraId="31622450" w14:textId="77777777" w:rsidTr="00503E2B">
        <w:trPr>
          <w:trHeight w:val="538"/>
        </w:trPr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1700B1DB" w:rsidR="00314D12" w:rsidRPr="00F31A4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C5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B990C7D" w14:textId="77777777" w:rsidR="002A2B93" w:rsidRPr="00503E2B" w:rsidRDefault="001063CF" w:rsidP="00423558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період дії карантину, установленого з метою запобігання поширенню на території України гострої респіраторної хвороби</w:t>
            </w:r>
            <w:r w:rsidR="00211A73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 – 19, спричиненої </w:t>
            </w:r>
            <w:proofErr w:type="spellStart"/>
            <w:r w:rsidR="00211A73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</w:t>
            </w: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вірусом</w:t>
            </w:r>
            <w:proofErr w:type="spellEnd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SARS – CoV-2, затвердженого постановою Кабінету Міністрів України від 22 квітня 2020 р. № 290</w:t>
            </w:r>
            <w:r w:rsidR="00FF475B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(зі змінами)</w:t>
            </w:r>
            <w:r w:rsidR="000D62CF" w:rsidRPr="00503E2B">
              <w:rPr>
                <w:sz w:val="28"/>
                <w:szCs w:val="28"/>
              </w:rPr>
              <w:t xml:space="preserve"> </w:t>
            </w:r>
            <w:r w:rsidR="000D62CF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та до дня визначення переможця конкурсу</w:t>
            </w:r>
            <w:r w:rsidR="00F31A40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85718F" w14:textId="2B1E11AE" w:rsidR="00503E2B" w:rsidRPr="00503E2B" w:rsidRDefault="00503E2B" w:rsidP="00423558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D12" w:rsidRPr="00F31A40" w14:paraId="23F6005C" w14:textId="77777777" w:rsidTr="00503E2B"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B1BC582" w:rsidR="00314D12" w:rsidRPr="00F31A40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64D2870" w14:textId="77777777" w:rsidR="00314D12" w:rsidRPr="00503E2B" w:rsidRDefault="001063CF" w:rsidP="006609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із зазначенням основних мотивів щодо зайняття посади за формою згідно з додатком 1;</w:t>
            </w:r>
          </w:p>
          <w:p w14:paraId="6C8B58EA" w14:textId="77777777" w:rsidR="001063CF" w:rsidRPr="00503E2B" w:rsidRDefault="001E08B1" w:rsidP="006609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Резюме за формою згідно з додатком 2;</w:t>
            </w:r>
          </w:p>
          <w:p w14:paraId="5CA90438" w14:textId="77777777" w:rsidR="00F715FE" w:rsidRPr="00503E2B" w:rsidRDefault="001E08B1" w:rsidP="006609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Заява, в якій повідомляється, що до неї не застосовувались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0C4145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ідповідно до зазначеного Закону.</w:t>
            </w:r>
            <w:r w:rsidR="00F715FE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FC9286" w14:textId="5A061419" w:rsidR="00F715FE" w:rsidRPr="00503E2B" w:rsidRDefault="00F715FE" w:rsidP="006609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репутації (характеристики, рекомендації, наукові публікації тощо). </w:t>
            </w:r>
          </w:p>
          <w:p w14:paraId="38F75323" w14:textId="77777777" w:rsidR="00503E2B" w:rsidRPr="00503E2B" w:rsidRDefault="00503E2B" w:rsidP="0050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14:paraId="033D4AB9" w14:textId="77777777" w:rsidR="00503E2B" w:rsidRPr="00503E2B" w:rsidRDefault="00503E2B" w:rsidP="0050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16848FD" w14:textId="77777777" w:rsidR="00503E2B" w:rsidRPr="00503E2B" w:rsidRDefault="00503E2B" w:rsidP="0050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52D8BE3" w14:textId="78C4EB13" w:rsidR="00503E2B" w:rsidRPr="00503E2B" w:rsidRDefault="00503E2B" w:rsidP="00503E2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82CEC68" w14:textId="70009B48" w:rsidR="00972051" w:rsidRPr="00503E2B" w:rsidRDefault="00F715FE" w:rsidP="0007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Вищезазначену інформацію подавати через Єдиний </w:t>
            </w:r>
            <w:r w:rsidR="00BB5A89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ортал ваканс</w:t>
            </w:r>
            <w:r w:rsidR="006F0BAD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ій </w:t>
            </w:r>
            <w:r w:rsidR="00503E2B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державної служби до 25.02.2021</w:t>
            </w:r>
            <w:r w:rsidR="00FB75E3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B24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(включно).</w:t>
            </w:r>
          </w:p>
          <w:p w14:paraId="6E7A4305" w14:textId="77777777" w:rsidR="0027784B" w:rsidRPr="00503E2B" w:rsidRDefault="0027784B" w:rsidP="0007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62A238" w14:textId="332147FC" w:rsidR="001E08B1" w:rsidRPr="00503E2B" w:rsidRDefault="00F715FE" w:rsidP="004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Проведення співбесіди з особами, які виявили бажання взяти участь в доборі</w:t>
            </w:r>
            <w:r w:rsidR="00ED1CF4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95B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здійснюватиметься</w:t>
            </w:r>
            <w:r w:rsidR="00503E2B" w:rsidRPr="00503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01.03.2021</w:t>
            </w:r>
          </w:p>
        </w:tc>
      </w:tr>
      <w:tr w:rsidR="00314D12" w:rsidRPr="00F31A40" w14:paraId="74E10C71" w14:textId="77777777" w:rsidTr="00503E2B"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FB20166" w:rsidR="00314D12" w:rsidRPr="00F31A4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</w:t>
            </w:r>
            <w:r w:rsidR="00F0594A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55A2E9" w14:textId="7B134BE4" w:rsidR="009251E2" w:rsidRPr="00503E2B" w:rsidRDefault="00503E2B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Яремко Наталія Василівна, 04568 5-13-84</w:t>
            </w:r>
            <w:r w:rsidR="001E08B1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292E47" w14:textId="00A4D669" w:rsidR="00314D12" w:rsidRPr="00503E2B" w:rsidRDefault="00F94EE9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503E2B"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inbox@sk.ko.court.gov.ua</w:t>
            </w:r>
          </w:p>
        </w:tc>
      </w:tr>
      <w:tr w:rsidR="00314D12" w:rsidRPr="00F31A40" w14:paraId="43C85C54" w14:textId="77777777" w:rsidTr="00503E2B">
        <w:tc>
          <w:tcPr>
            <w:tcW w:w="9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41EBD22F" w:rsidR="00314D12" w:rsidRPr="00482567" w:rsidRDefault="00917F50" w:rsidP="004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14D12" w:rsidRPr="0048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имоги</w:t>
            </w:r>
          </w:p>
        </w:tc>
      </w:tr>
      <w:tr w:rsidR="00314D12" w:rsidRPr="00F31A40" w14:paraId="117D099A" w14:textId="77777777" w:rsidTr="00503E2B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14D12" w:rsidRPr="00F31A40" w:rsidRDefault="00314D12" w:rsidP="000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14D12" w:rsidRPr="00F31A40" w:rsidRDefault="00314D12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31A37B3" w:rsidR="00314D12" w:rsidRPr="00503E2B" w:rsidRDefault="00503E2B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Вища, не нижче ступеня молодшого бакалавра або бакалавра в галузі знань «Право», «Правознавство»</w:t>
            </w:r>
          </w:p>
        </w:tc>
      </w:tr>
      <w:tr w:rsidR="00314D12" w:rsidRPr="00F31A40" w14:paraId="5E226FA0" w14:textId="77777777" w:rsidTr="00503E2B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14D12" w:rsidRPr="00F31A40" w:rsidRDefault="00314D12" w:rsidP="000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14D12" w:rsidRPr="00F31A40" w:rsidRDefault="00314D12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 w:rsidR="00917F50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0C84FA86" w:rsidR="00314D12" w:rsidRPr="00503E2B" w:rsidRDefault="00503E2B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Без вимог до досвіду роботи</w:t>
            </w:r>
          </w:p>
        </w:tc>
      </w:tr>
      <w:tr w:rsidR="00314D12" w:rsidRPr="00F31A40" w14:paraId="18642717" w14:textId="77777777" w:rsidTr="00503E2B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14D12" w:rsidRPr="00F31A40" w:rsidRDefault="00F76A35" w:rsidP="000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4D12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14D12" w:rsidRPr="00F31A40" w:rsidRDefault="00314D12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2E4E1A8" w:rsidR="00314D12" w:rsidRPr="00503E2B" w:rsidRDefault="00F94EE9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F31A40" w14:paraId="32E0B637" w14:textId="77777777" w:rsidTr="00503E2B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314D12" w:rsidRPr="00F31A40" w:rsidRDefault="00F76A35" w:rsidP="000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4D12"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314D12" w:rsidRPr="00F31A40" w:rsidRDefault="00314D12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3808D1AE" w:rsidR="00314D12" w:rsidRPr="00503E2B" w:rsidRDefault="00F94EE9" w:rsidP="0008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обов’язкове</w:t>
            </w:r>
          </w:p>
        </w:tc>
      </w:tr>
      <w:tr w:rsidR="00482567" w:rsidRPr="00A53EDC" w14:paraId="035F00C6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E17" w14:textId="77777777" w:rsidR="00482567" w:rsidRPr="00A53EDC" w:rsidRDefault="00482567" w:rsidP="00482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482567" w:rsidRPr="00A53EDC" w14:paraId="094B62E1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C4A" w14:textId="77777777" w:rsidR="00482567" w:rsidRPr="00A53EDC" w:rsidRDefault="00482567" w:rsidP="00BA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5436" w14:textId="77777777" w:rsidR="00482567" w:rsidRPr="00A53EDC" w:rsidRDefault="00482567" w:rsidP="00BA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482567" w:rsidRPr="00A53EDC" w14:paraId="11EB3C9A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FB40" w14:textId="77777777" w:rsidR="00482567" w:rsidRPr="00A53EDC" w:rsidRDefault="00482567" w:rsidP="00B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sz w:val="24"/>
                <w:szCs w:val="24"/>
              </w:rPr>
              <w:t xml:space="preserve">1. Уміння працювати з комп’ютером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91DA" w14:textId="0D2751FA" w:rsidR="00482567" w:rsidRPr="00503E2B" w:rsidRDefault="00503E2B" w:rsidP="00BA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Вільне володіння програмами</w:t>
            </w:r>
            <w:r w:rsidR="0069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proofErr w:type="spellStart"/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MSOffice</w:t>
            </w:r>
            <w:proofErr w:type="spellEnd"/>
            <w:r w:rsidRPr="00503E2B">
              <w:rPr>
                <w:rFonts w:ascii="Times New Roman" w:hAnsi="Times New Roman" w:cs="Times New Roman"/>
                <w:sz w:val="28"/>
                <w:szCs w:val="28"/>
              </w:rPr>
              <w:t xml:space="preserve"> (Word, </w:t>
            </w:r>
            <w:proofErr w:type="spellStart"/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Ехсеl</w:t>
            </w:r>
            <w:proofErr w:type="spellEnd"/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), бажаним є вміння роботи в  автоматизованій системі документообігу суду (КП- Д3).</w:t>
            </w:r>
          </w:p>
        </w:tc>
      </w:tr>
      <w:tr w:rsidR="00482567" w:rsidRPr="00A53EDC" w14:paraId="798D10E6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A2B6" w14:textId="77777777" w:rsidR="00482567" w:rsidRPr="00A53EDC" w:rsidRDefault="00482567" w:rsidP="00B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sz w:val="24"/>
                <w:szCs w:val="24"/>
              </w:rPr>
              <w:t xml:space="preserve">2. Необхідні ділові якості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657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вміння працювати в команді;</w:t>
            </w:r>
          </w:p>
          <w:p w14:paraId="292AD696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уміння дотримуватись субординації;</w:t>
            </w:r>
          </w:p>
          <w:p w14:paraId="5848BD25" w14:textId="6B770E0F" w:rsidR="00482567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здатність концентруватись на деталях.</w:t>
            </w:r>
          </w:p>
        </w:tc>
      </w:tr>
      <w:tr w:rsidR="00482567" w:rsidRPr="00A53EDC" w14:paraId="4C13210E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4D4E" w14:textId="77777777" w:rsidR="00482567" w:rsidRPr="00A53EDC" w:rsidRDefault="00482567" w:rsidP="00B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sz w:val="24"/>
                <w:szCs w:val="24"/>
              </w:rPr>
              <w:t xml:space="preserve">3. Необхідні особистісні якості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19C9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відповідальність;</w:t>
            </w:r>
          </w:p>
          <w:p w14:paraId="5C3EE399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системність та самостійність в роботі;</w:t>
            </w:r>
          </w:p>
          <w:p w14:paraId="73AE4B88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уважність до деталей;</w:t>
            </w:r>
          </w:p>
          <w:p w14:paraId="00949047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вміння працювати в стресових ситуаціях та з великим обсягом інформації;</w:t>
            </w:r>
          </w:p>
          <w:p w14:paraId="0C7865A8" w14:textId="5E6FAE9C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наполегливість, креативність та ініціативність.</w:t>
            </w:r>
          </w:p>
          <w:p w14:paraId="61A68397" w14:textId="51633FEC" w:rsidR="00482567" w:rsidRPr="00503E2B" w:rsidRDefault="00482567" w:rsidP="00BA14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67" w:rsidRPr="00A53EDC" w14:paraId="4A31DDA5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3" w:type="dxa"/>
            <w:gridSpan w:val="3"/>
            <w:shd w:val="clear" w:color="auto" w:fill="auto"/>
          </w:tcPr>
          <w:p w14:paraId="210EA738" w14:textId="77777777" w:rsidR="00482567" w:rsidRPr="00A53EDC" w:rsidRDefault="00482567" w:rsidP="00482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482567" w:rsidRPr="00A53EDC" w14:paraId="3128425E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8" w:type="dxa"/>
            <w:gridSpan w:val="2"/>
            <w:shd w:val="clear" w:color="auto" w:fill="auto"/>
          </w:tcPr>
          <w:p w14:paraId="7610D5A9" w14:textId="77777777" w:rsidR="00482567" w:rsidRPr="00A53EDC" w:rsidRDefault="00482567" w:rsidP="00BA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955" w:type="dxa"/>
            <w:shd w:val="clear" w:color="auto" w:fill="auto"/>
          </w:tcPr>
          <w:p w14:paraId="7EE1A29C" w14:textId="77777777" w:rsidR="00482567" w:rsidRPr="00A53EDC" w:rsidRDefault="00482567" w:rsidP="00BA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482567" w:rsidRPr="00A53EDC" w14:paraId="78AB204A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8" w:type="dxa"/>
            <w:gridSpan w:val="2"/>
            <w:shd w:val="clear" w:color="auto" w:fill="auto"/>
          </w:tcPr>
          <w:p w14:paraId="7086E830" w14:textId="77777777" w:rsidR="00482567" w:rsidRPr="00A53EDC" w:rsidRDefault="00482567" w:rsidP="00B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sz w:val="24"/>
                <w:szCs w:val="24"/>
              </w:rPr>
              <w:t>1. Знання законодавства</w:t>
            </w:r>
          </w:p>
        </w:tc>
        <w:tc>
          <w:tcPr>
            <w:tcW w:w="6955" w:type="dxa"/>
            <w:shd w:val="clear" w:color="auto" w:fill="auto"/>
          </w:tcPr>
          <w:p w14:paraId="49B53957" w14:textId="77777777" w:rsidR="00503E2B" w:rsidRPr="00503E2B" w:rsidRDefault="00503E2B" w:rsidP="00503E2B">
            <w:pPr>
              <w:numPr>
                <w:ilvl w:val="0"/>
                <w:numId w:val="5"/>
              </w:numPr>
              <w:spacing w:after="0" w:line="240" w:lineRule="auto"/>
              <w:ind w:left="552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Конституції України;</w:t>
            </w:r>
          </w:p>
          <w:p w14:paraId="4865A76E" w14:textId="77777777" w:rsidR="00503E2B" w:rsidRPr="00503E2B" w:rsidRDefault="00503E2B" w:rsidP="00503E2B">
            <w:pPr>
              <w:numPr>
                <w:ilvl w:val="0"/>
                <w:numId w:val="5"/>
              </w:numPr>
              <w:spacing w:after="0" w:line="240" w:lineRule="auto"/>
              <w:ind w:left="552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Закону України «Про державну службу»;</w:t>
            </w:r>
          </w:p>
          <w:p w14:paraId="028663B1" w14:textId="43F641D4" w:rsidR="00482567" w:rsidRPr="00503E2B" w:rsidRDefault="00503E2B" w:rsidP="0050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Закону</w:t>
            </w:r>
            <w:proofErr w:type="spellEnd"/>
            <w:r w:rsidRPr="0050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 «Про запобігання корупції».</w:t>
            </w:r>
          </w:p>
        </w:tc>
      </w:tr>
      <w:tr w:rsidR="00482567" w:rsidRPr="00A53EDC" w14:paraId="2586130C" w14:textId="77777777" w:rsidTr="0050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8" w:type="dxa"/>
            <w:gridSpan w:val="2"/>
            <w:shd w:val="clear" w:color="auto" w:fill="auto"/>
          </w:tcPr>
          <w:p w14:paraId="5802B06B" w14:textId="77777777" w:rsidR="00482567" w:rsidRPr="00A53EDC" w:rsidRDefault="00482567" w:rsidP="00B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sz w:val="24"/>
                <w:szCs w:val="24"/>
              </w:rPr>
              <w:t>2. 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55" w:type="dxa"/>
            <w:shd w:val="clear" w:color="auto" w:fill="auto"/>
          </w:tcPr>
          <w:p w14:paraId="77B0CCF0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ab/>
              <w:t>Закону України «Про судоустрій і статус суддів»;</w:t>
            </w:r>
          </w:p>
          <w:p w14:paraId="54B30FDE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 xml:space="preserve">        - Кримінальний процесуальний кодекс України;</w:t>
            </w:r>
          </w:p>
          <w:p w14:paraId="74749B13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 xml:space="preserve">        - Цивільний процесуальний кодекс України;</w:t>
            </w:r>
          </w:p>
          <w:p w14:paraId="386E2987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 xml:space="preserve">        - Кодекс адміністративного судочинства України;</w:t>
            </w:r>
          </w:p>
          <w:p w14:paraId="753C032C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 Кодекс України про адміністративні правопорушення;</w:t>
            </w:r>
          </w:p>
          <w:p w14:paraId="1A5294BD" w14:textId="77777777" w:rsidR="00503E2B" w:rsidRPr="00503E2B" w:rsidRDefault="00503E2B" w:rsidP="00503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 xml:space="preserve">- Інструкція з діловодства в місцевих та апеляційних судах України, затверджена наказом Державної судової </w:t>
            </w:r>
            <w:r w:rsidRPr="00503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адміністрації України від 20.08.2019 року  № 814;</w:t>
            </w:r>
          </w:p>
          <w:p w14:paraId="7A36DB40" w14:textId="6D20E3E9" w:rsidR="00482567" w:rsidRPr="00A53EDC" w:rsidRDefault="00503E2B" w:rsidP="00503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E2B">
              <w:rPr>
                <w:rFonts w:ascii="Times New Roman" w:hAnsi="Times New Roman" w:cs="Times New Roman"/>
                <w:sz w:val="28"/>
                <w:szCs w:val="28"/>
              </w:rPr>
              <w:t>- Положення про автоматизовану систему документообігу суду.</w:t>
            </w:r>
          </w:p>
        </w:tc>
      </w:tr>
    </w:tbl>
    <w:p w14:paraId="271FAD98" w14:textId="77777777" w:rsidR="00B5151A" w:rsidRPr="00F31A40" w:rsidRDefault="00B5151A">
      <w:pPr>
        <w:rPr>
          <w:sz w:val="2"/>
          <w:szCs w:val="2"/>
        </w:rPr>
      </w:pPr>
    </w:p>
    <w:sectPr w:rsidR="00B5151A" w:rsidRPr="00F31A40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A596E16"/>
    <w:multiLevelType w:val="hybridMultilevel"/>
    <w:tmpl w:val="831C3E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753A"/>
    <w:multiLevelType w:val="hybridMultilevel"/>
    <w:tmpl w:val="6C5C9114"/>
    <w:lvl w:ilvl="0" w:tplc="BE265138">
      <w:start w:val="1"/>
      <w:numFmt w:val="decimal"/>
      <w:lvlText w:val="%1."/>
      <w:lvlJc w:val="left"/>
      <w:pPr>
        <w:ind w:left="48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45F5C04"/>
    <w:multiLevelType w:val="hybridMultilevel"/>
    <w:tmpl w:val="72A823E4"/>
    <w:lvl w:ilvl="0" w:tplc="4F049FD0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528F0620"/>
    <w:multiLevelType w:val="hybridMultilevel"/>
    <w:tmpl w:val="28B29594"/>
    <w:lvl w:ilvl="0" w:tplc="E1D68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A"/>
    <w:rsid w:val="00000C34"/>
    <w:rsid w:val="00027A24"/>
    <w:rsid w:val="000407C5"/>
    <w:rsid w:val="00055E4C"/>
    <w:rsid w:val="00075956"/>
    <w:rsid w:val="00081027"/>
    <w:rsid w:val="000B2352"/>
    <w:rsid w:val="000C0155"/>
    <w:rsid w:val="000C4145"/>
    <w:rsid w:val="000D62CF"/>
    <w:rsid w:val="000F47B6"/>
    <w:rsid w:val="000F5911"/>
    <w:rsid w:val="001063CF"/>
    <w:rsid w:val="00190334"/>
    <w:rsid w:val="001C0DB4"/>
    <w:rsid w:val="001D5F6C"/>
    <w:rsid w:val="001E08B1"/>
    <w:rsid w:val="001E7496"/>
    <w:rsid w:val="001F7D27"/>
    <w:rsid w:val="00211A73"/>
    <w:rsid w:val="00217F4E"/>
    <w:rsid w:val="002304C5"/>
    <w:rsid w:val="00234CF6"/>
    <w:rsid w:val="002658FE"/>
    <w:rsid w:val="002674DA"/>
    <w:rsid w:val="0027784B"/>
    <w:rsid w:val="00287941"/>
    <w:rsid w:val="002A2B93"/>
    <w:rsid w:val="002A7B4E"/>
    <w:rsid w:val="00314D12"/>
    <w:rsid w:val="003615E4"/>
    <w:rsid w:val="00370B0A"/>
    <w:rsid w:val="003A3CE8"/>
    <w:rsid w:val="003B1061"/>
    <w:rsid w:val="003D2E8A"/>
    <w:rsid w:val="003F4251"/>
    <w:rsid w:val="00401422"/>
    <w:rsid w:val="004055DF"/>
    <w:rsid w:val="00423558"/>
    <w:rsid w:val="00450B78"/>
    <w:rsid w:val="00457F51"/>
    <w:rsid w:val="004665DF"/>
    <w:rsid w:val="00480ACD"/>
    <w:rsid w:val="00482567"/>
    <w:rsid w:val="004D7DB6"/>
    <w:rsid w:val="004E45B3"/>
    <w:rsid w:val="00503E2B"/>
    <w:rsid w:val="00536D0A"/>
    <w:rsid w:val="00541B71"/>
    <w:rsid w:val="00562322"/>
    <w:rsid w:val="005716BA"/>
    <w:rsid w:val="005B1C4E"/>
    <w:rsid w:val="005C0AEC"/>
    <w:rsid w:val="005C2D67"/>
    <w:rsid w:val="005D008F"/>
    <w:rsid w:val="005E55DF"/>
    <w:rsid w:val="006405C6"/>
    <w:rsid w:val="006609D4"/>
    <w:rsid w:val="00675074"/>
    <w:rsid w:val="0069681A"/>
    <w:rsid w:val="006B6F1D"/>
    <w:rsid w:val="006D1B52"/>
    <w:rsid w:val="006D3092"/>
    <w:rsid w:val="006D38CE"/>
    <w:rsid w:val="006F0BAD"/>
    <w:rsid w:val="006F61FF"/>
    <w:rsid w:val="00713A64"/>
    <w:rsid w:val="00715CB7"/>
    <w:rsid w:val="00757F2D"/>
    <w:rsid w:val="007636DA"/>
    <w:rsid w:val="007B4DDC"/>
    <w:rsid w:val="007C748C"/>
    <w:rsid w:val="007F292F"/>
    <w:rsid w:val="007F5FB9"/>
    <w:rsid w:val="00807B91"/>
    <w:rsid w:val="0084031C"/>
    <w:rsid w:val="00881BBE"/>
    <w:rsid w:val="008A202D"/>
    <w:rsid w:val="008E144E"/>
    <w:rsid w:val="008F280F"/>
    <w:rsid w:val="00912AA5"/>
    <w:rsid w:val="00917F50"/>
    <w:rsid w:val="00922187"/>
    <w:rsid w:val="00922252"/>
    <w:rsid w:val="009251E2"/>
    <w:rsid w:val="009501F5"/>
    <w:rsid w:val="00972051"/>
    <w:rsid w:val="00984167"/>
    <w:rsid w:val="00995B1D"/>
    <w:rsid w:val="009B79AF"/>
    <w:rsid w:val="009C35C5"/>
    <w:rsid w:val="00A03962"/>
    <w:rsid w:val="00A0488D"/>
    <w:rsid w:val="00A049EC"/>
    <w:rsid w:val="00A270FE"/>
    <w:rsid w:val="00A40CA2"/>
    <w:rsid w:val="00A63696"/>
    <w:rsid w:val="00A6645F"/>
    <w:rsid w:val="00A66CBD"/>
    <w:rsid w:val="00A766B6"/>
    <w:rsid w:val="00A82C01"/>
    <w:rsid w:val="00A83B67"/>
    <w:rsid w:val="00AA05B1"/>
    <w:rsid w:val="00AA38BE"/>
    <w:rsid w:val="00AA4158"/>
    <w:rsid w:val="00B5151A"/>
    <w:rsid w:val="00B65D80"/>
    <w:rsid w:val="00B96744"/>
    <w:rsid w:val="00BB5A89"/>
    <w:rsid w:val="00BC1E6E"/>
    <w:rsid w:val="00C016A4"/>
    <w:rsid w:val="00C04123"/>
    <w:rsid w:val="00C31DF4"/>
    <w:rsid w:val="00C321D0"/>
    <w:rsid w:val="00C343E7"/>
    <w:rsid w:val="00C46CF7"/>
    <w:rsid w:val="00C52241"/>
    <w:rsid w:val="00C64447"/>
    <w:rsid w:val="00CA49AF"/>
    <w:rsid w:val="00CB04D5"/>
    <w:rsid w:val="00CD5B16"/>
    <w:rsid w:val="00CE759A"/>
    <w:rsid w:val="00CF23B2"/>
    <w:rsid w:val="00D0077B"/>
    <w:rsid w:val="00D02980"/>
    <w:rsid w:val="00D13430"/>
    <w:rsid w:val="00D30A90"/>
    <w:rsid w:val="00D87125"/>
    <w:rsid w:val="00D91551"/>
    <w:rsid w:val="00D94814"/>
    <w:rsid w:val="00DC7841"/>
    <w:rsid w:val="00DD3DEB"/>
    <w:rsid w:val="00DD4B9D"/>
    <w:rsid w:val="00DD6397"/>
    <w:rsid w:val="00DE555B"/>
    <w:rsid w:val="00E152CC"/>
    <w:rsid w:val="00E20B24"/>
    <w:rsid w:val="00E22678"/>
    <w:rsid w:val="00E35198"/>
    <w:rsid w:val="00E47718"/>
    <w:rsid w:val="00EB7EA0"/>
    <w:rsid w:val="00ED1CF4"/>
    <w:rsid w:val="00ED5E8F"/>
    <w:rsid w:val="00F0594A"/>
    <w:rsid w:val="00F31A40"/>
    <w:rsid w:val="00F35E64"/>
    <w:rsid w:val="00F37E01"/>
    <w:rsid w:val="00F424AC"/>
    <w:rsid w:val="00F44C97"/>
    <w:rsid w:val="00F62343"/>
    <w:rsid w:val="00F715FE"/>
    <w:rsid w:val="00F76A35"/>
    <w:rsid w:val="00F774FC"/>
    <w:rsid w:val="00F94294"/>
    <w:rsid w:val="00F94EE9"/>
    <w:rsid w:val="00FB75E3"/>
    <w:rsid w:val="00FF475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3CF"/>
    <w:pPr>
      <w:ind w:left="720"/>
      <w:contextualSpacing/>
    </w:pPr>
  </w:style>
  <w:style w:type="paragraph" w:customStyle="1" w:styleId="a5">
    <w:name w:val="a"/>
    <w:basedOn w:val="a"/>
    <w:uiPriority w:val="99"/>
    <w:rsid w:val="008F280F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AA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pt7">
    <w:name w:val="Основной текст (3) + Интервал 0 pt7"/>
    <w:rsid w:val="007F292F"/>
    <w:rPr>
      <w:rFonts w:ascii="Times New Roman" w:hAnsi="Times New Roman"/>
      <w:spacing w:val="4"/>
      <w:sz w:val="17"/>
      <w:u w:val="none"/>
    </w:rPr>
  </w:style>
  <w:style w:type="character" w:customStyle="1" w:styleId="268">
    <w:name w:val="Основной текст (26) + 8"/>
    <w:aliases w:val="5 pt30,Не полужирный4,Не курсив7,Интервал 0 pt97"/>
    <w:rsid w:val="007F292F"/>
    <w:rPr>
      <w:rFonts w:ascii="Times New Roman" w:hAnsi="Times New Roman"/>
      <w:spacing w:val="4"/>
      <w:sz w:val="17"/>
      <w:u w:val="none"/>
    </w:rPr>
  </w:style>
  <w:style w:type="character" w:customStyle="1" w:styleId="30pt6">
    <w:name w:val="Основной текст (3) + Интервал 0 pt6"/>
    <w:rsid w:val="007F292F"/>
    <w:rPr>
      <w:rFonts w:ascii="Times New Roman" w:hAnsi="Times New Roman"/>
      <w:spacing w:val="3"/>
      <w:sz w:val="17"/>
      <w:u w:val="none"/>
    </w:rPr>
  </w:style>
  <w:style w:type="character" w:customStyle="1" w:styleId="141">
    <w:name w:val="Основной текст (14) + Не курсив1"/>
    <w:aliases w:val="Интервал 0 pt94"/>
    <w:rsid w:val="007F292F"/>
    <w:rPr>
      <w:rFonts w:ascii="Times New Roman" w:hAnsi="Times New Roman"/>
      <w:spacing w:val="3"/>
      <w:sz w:val="17"/>
      <w:u w:val="none"/>
    </w:rPr>
  </w:style>
  <w:style w:type="character" w:customStyle="1" w:styleId="1">
    <w:name w:val="Основной текст Знак1"/>
    <w:link w:val="a7"/>
    <w:uiPriority w:val="99"/>
    <w:rsid w:val="00881BBE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881BBE"/>
    <w:pPr>
      <w:widowControl w:val="0"/>
      <w:shd w:val="clear" w:color="auto" w:fill="FFFFFF"/>
      <w:spacing w:after="540" w:line="276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881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3CF"/>
    <w:pPr>
      <w:ind w:left="720"/>
      <w:contextualSpacing/>
    </w:pPr>
  </w:style>
  <w:style w:type="paragraph" w:customStyle="1" w:styleId="a5">
    <w:name w:val="a"/>
    <w:basedOn w:val="a"/>
    <w:uiPriority w:val="99"/>
    <w:rsid w:val="008F280F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AA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pt7">
    <w:name w:val="Основной текст (3) + Интервал 0 pt7"/>
    <w:rsid w:val="007F292F"/>
    <w:rPr>
      <w:rFonts w:ascii="Times New Roman" w:hAnsi="Times New Roman"/>
      <w:spacing w:val="4"/>
      <w:sz w:val="17"/>
      <w:u w:val="none"/>
    </w:rPr>
  </w:style>
  <w:style w:type="character" w:customStyle="1" w:styleId="268">
    <w:name w:val="Основной текст (26) + 8"/>
    <w:aliases w:val="5 pt30,Не полужирный4,Не курсив7,Интервал 0 pt97"/>
    <w:rsid w:val="007F292F"/>
    <w:rPr>
      <w:rFonts w:ascii="Times New Roman" w:hAnsi="Times New Roman"/>
      <w:spacing w:val="4"/>
      <w:sz w:val="17"/>
      <w:u w:val="none"/>
    </w:rPr>
  </w:style>
  <w:style w:type="character" w:customStyle="1" w:styleId="30pt6">
    <w:name w:val="Основной текст (3) + Интервал 0 pt6"/>
    <w:rsid w:val="007F292F"/>
    <w:rPr>
      <w:rFonts w:ascii="Times New Roman" w:hAnsi="Times New Roman"/>
      <w:spacing w:val="3"/>
      <w:sz w:val="17"/>
      <w:u w:val="none"/>
    </w:rPr>
  </w:style>
  <w:style w:type="character" w:customStyle="1" w:styleId="141">
    <w:name w:val="Основной текст (14) + Не курсив1"/>
    <w:aliases w:val="Интервал 0 pt94"/>
    <w:rsid w:val="007F292F"/>
    <w:rPr>
      <w:rFonts w:ascii="Times New Roman" w:hAnsi="Times New Roman"/>
      <w:spacing w:val="3"/>
      <w:sz w:val="17"/>
      <w:u w:val="none"/>
    </w:rPr>
  </w:style>
  <w:style w:type="character" w:customStyle="1" w:styleId="1">
    <w:name w:val="Основной текст Знак1"/>
    <w:link w:val="a7"/>
    <w:uiPriority w:val="99"/>
    <w:rsid w:val="00881BBE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881BBE"/>
    <w:pPr>
      <w:widowControl w:val="0"/>
      <w:shd w:val="clear" w:color="auto" w:fill="FFFFFF"/>
      <w:spacing w:after="540" w:line="276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88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 Баткалов</dc:creator>
  <cp:lastModifiedBy>Ксюха</cp:lastModifiedBy>
  <cp:revision>9</cp:revision>
  <cp:lastPrinted>2020-04-23T07:57:00Z</cp:lastPrinted>
  <dcterms:created xsi:type="dcterms:W3CDTF">2021-02-22T10:05:00Z</dcterms:created>
  <dcterms:modified xsi:type="dcterms:W3CDTF">2021-02-23T10:28:00Z</dcterms:modified>
</cp:coreProperties>
</file>